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06015">
        <w:rPr>
          <w:rFonts w:ascii="Times New Roman" w:hAnsi="Times New Roman" w:cs="Times New Roman"/>
          <w:sz w:val="28"/>
          <w:szCs w:val="28"/>
        </w:rPr>
        <w:t>Защита личных данных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b/>
          <w:bCs/>
          <w:sz w:val="28"/>
          <w:szCs w:val="28"/>
        </w:rPr>
        <w:t>Афоничева Юлия Валерьевна</w:t>
      </w:r>
      <w:r w:rsidRPr="00D06015">
        <w:rPr>
          <w:rFonts w:ascii="Times New Roman" w:hAnsi="Times New Roman" w:cs="Times New Roman"/>
          <w:sz w:val="28"/>
          <w:szCs w:val="28"/>
        </w:rPr>
        <w:t>, юрист, Руководитель центра по реализации дополнительных профессиональных программ, ООО «Учебный Центр «Специалист», г. Тутаев</w:t>
      </w:r>
      <w:r w:rsidRPr="00D06015">
        <w:rPr>
          <w:rFonts w:ascii="Times New Roman" w:hAnsi="Times New Roman" w:cs="Times New Roman"/>
          <w:sz w:val="28"/>
          <w:szCs w:val="28"/>
        </w:rPr>
        <w:br/>
      </w:r>
      <w:r w:rsidRPr="00D06015">
        <w:rPr>
          <w:rFonts w:ascii="Times New Roman" w:hAnsi="Times New Roman" w:cs="Times New Roman"/>
          <w:sz w:val="28"/>
          <w:szCs w:val="28"/>
        </w:rPr>
        <w:br/>
      </w:r>
      <w:r w:rsidRPr="00D06015">
        <w:rPr>
          <w:rFonts w:ascii="Times New Roman" w:hAnsi="Times New Roman" w:cs="Times New Roman"/>
          <w:i/>
          <w:iCs/>
          <w:sz w:val="28"/>
          <w:szCs w:val="28"/>
        </w:rPr>
        <w:t>В настоящее время Федеральный закон от 27.07.2006 N 152-ФЗ "О персональных данных" (далее по тексту Закон) предъявляет серьезные требования к организации документооборота в образовательной организации, и, к сожалению, многие работодатели забывают про нормы указанного федерального закона или относятся к ним формально.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Что же такое персональные данные? Это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отчество; месяц, год, дата и место рождения; адрес регистрации по месту жительства или места пребывания; социальное и имущественное положение; образование, профессия, доходы и другая информация (ст. 3). Персональные данные относятся к категории конфиденциальной информации, за исключением случаев, предусмотренных законом (ст. 8).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Разберёмся,  про  какие основные действия не должен забыть оператор обработки персональных данных.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Во-первых, это невнесение, каких бы то ни было изменений (переименование, изменение местонахождения, появление новых направлений уставной деятельности, смена должностного лица ответственного за обработку персональных данных) в Реестр операторов, осуществляющих обработку персональных данных. 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Коллеги, обращаю внимание, что в соответствии с Федеральным законом от 29.12.2012 N 273-ФЗ "Об образовании в Российской Федерации" наименования образовательных учреждений подлежат приведению в соответствие с настоящим Федеральным законом не позднее 1 января 2016 года. То есть  необходимость внесения изменений в реестр, может возникнуть.</w:t>
      </w:r>
    </w:p>
    <w:p w:rsidR="00D06015" w:rsidRPr="00D06015" w:rsidRDefault="00D06015" w:rsidP="00D06015">
      <w:pPr>
        <w:rPr>
          <w:rFonts w:ascii="Times New Roman" w:hAnsi="Times New Roman" w:cs="Times New Roman"/>
          <w:b/>
          <w:sz w:val="28"/>
          <w:szCs w:val="28"/>
        </w:rPr>
      </w:pPr>
      <w:r w:rsidRPr="00D06015">
        <w:rPr>
          <w:rFonts w:ascii="Times New Roman" w:hAnsi="Times New Roman" w:cs="Times New Roman"/>
          <w:b/>
          <w:sz w:val="28"/>
          <w:szCs w:val="28"/>
        </w:rPr>
        <w:t>Следовательно, в случае изменения сведений, содержащихся в ранее поданном уведомлении, оператор обязан уведомить об этом уполномоченный орган в течение 10 рабочих дней (ч. 7 ст. 22 Закона). Для этого он должен направить в уполномоченный орган информационное письмо с указанием основания изменения сведений.</w:t>
      </w:r>
    </w:p>
    <w:p w:rsidR="00D06015" w:rsidRPr="00D06015" w:rsidRDefault="00D06015" w:rsidP="00D06015">
      <w:pPr>
        <w:rPr>
          <w:rFonts w:ascii="Times New Roman" w:hAnsi="Times New Roman" w:cs="Times New Roman"/>
          <w:b/>
          <w:sz w:val="28"/>
          <w:szCs w:val="28"/>
        </w:rPr>
      </w:pPr>
      <w:r w:rsidRPr="00D06015">
        <w:rPr>
          <w:rFonts w:ascii="Times New Roman" w:hAnsi="Times New Roman" w:cs="Times New Roman"/>
          <w:b/>
          <w:sz w:val="28"/>
          <w:szCs w:val="28"/>
        </w:rPr>
        <w:t>Информационное письмо может быть представлено в уполномоченный орган одним из следующих способов:</w:t>
      </w:r>
    </w:p>
    <w:p w:rsidR="00D06015" w:rsidRPr="00D06015" w:rsidRDefault="00D06015" w:rsidP="00D06015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06015">
        <w:rPr>
          <w:rFonts w:ascii="Times New Roman" w:hAnsi="Times New Roman" w:cs="Times New Roman"/>
          <w:b/>
          <w:sz w:val="28"/>
          <w:szCs w:val="28"/>
        </w:rPr>
        <w:lastRenderedPageBreak/>
        <w:t>направлено в бумажном виде, т.е. путем почтового отправления. О возможности непосредственно представить документы в территориальный орган Роскомнадзора, см. в разделе материала о представлении уведомления в уполномоченный орган;</w:t>
      </w:r>
    </w:p>
    <w:p w:rsidR="00D06015" w:rsidRPr="00D06015" w:rsidRDefault="00D06015" w:rsidP="00D06015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06015">
        <w:rPr>
          <w:rFonts w:ascii="Times New Roman" w:hAnsi="Times New Roman" w:cs="Times New Roman"/>
          <w:b/>
          <w:sz w:val="28"/>
          <w:szCs w:val="28"/>
        </w:rPr>
        <w:t>направлено в электронном виде через Единый портал госуслуг.</w:t>
      </w:r>
    </w:p>
    <w:p w:rsidR="00D06015" w:rsidRPr="00D06015" w:rsidRDefault="00D06015" w:rsidP="00D06015">
      <w:pPr>
        <w:rPr>
          <w:rFonts w:ascii="Times New Roman" w:hAnsi="Times New Roman" w:cs="Times New Roman"/>
          <w:b/>
          <w:sz w:val="28"/>
          <w:szCs w:val="28"/>
        </w:rPr>
      </w:pPr>
      <w:r w:rsidRPr="00D06015">
        <w:rPr>
          <w:rFonts w:ascii="Times New Roman" w:hAnsi="Times New Roman" w:cs="Times New Roman"/>
          <w:b/>
          <w:sz w:val="28"/>
          <w:szCs w:val="28"/>
        </w:rPr>
        <w:t>Также возможность составить данное информационное письмо в электронном виде имеется на сайте Роскомнадзора, а также на интернет-портале персональных данных (pd.rsoc.ru). При этом согласно приведенным на сайте разъяснениям, заполненное в электронном виде письмо следует распечатать и направить в уполномоченный орган в бумажном виде.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В случае прекращения обработки персональных данных оператор обязан уведомить об этом уполномоченный орган в течение 10 рабочих дней (ч. 7 ст. 22 Закона). Для этого в уполномоченный орган подается соответствующее заявление с приложением обоснований.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В нем указываются:</w:t>
      </w:r>
    </w:p>
    <w:p w:rsidR="00D06015" w:rsidRPr="00D06015" w:rsidRDefault="00D06015" w:rsidP="00D0601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полное наименование оператора или его Ф.И.О.;</w:t>
      </w:r>
    </w:p>
    <w:p w:rsidR="00D06015" w:rsidRPr="00D06015" w:rsidRDefault="00D06015" w:rsidP="00D0601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адрес местонахождения и почтовый адрес оператора;</w:t>
      </w:r>
    </w:p>
    <w:p w:rsidR="00D06015" w:rsidRPr="00D06015" w:rsidRDefault="00D06015" w:rsidP="00D0601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сведения об операторе: ИНН, ОГРН, регистрационный номер записи в реестре;</w:t>
      </w:r>
    </w:p>
    <w:p w:rsidR="00D06015" w:rsidRPr="00D06015" w:rsidRDefault="00D06015" w:rsidP="00D0601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основание для исключения из реестра (ликвидация оператора, его реорганизация, прекращение деятельности по обработке персональных данных, аннулирование лицензии, наступление срока или условия прекращения обработки персональных данных).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Заявление подписывается уполномоченным лицом заявителя с указанием должности и расшифровкой подписи, в нем указывается дата его составления.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Еще одним моментом, в котором возникают нарушения при работе с  Федеральным законом от 27.07.2006 N 152-ФЗ "О персональных данных" является  согласие субъекта персональных данных на обработку его персональных данных.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Во-вторых, указанное выше согласие не соответствует требованиям ст. 9 Федерального закона.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Обратите внимание, что должно в себя включать согласие субъекта персональных данных на обработку его персональных данных, в частности: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lastRenderedPageBreak/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наименование или фамилию, имя, отчество и адрес оператора, получающего согласие субъекта персональных данных;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цель обработки персональных данных;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перечень персональных данных, на обработку которых дается согласие субъекта персональных данных;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будет поручена такому лицу;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D06015" w:rsidRPr="00D06015" w:rsidRDefault="00D06015" w:rsidP="00D0601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подпись субъекта персональных данных.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Основными неточностями, при разработке согласия являются следующие моменты:</w:t>
      </w:r>
    </w:p>
    <w:p w:rsidR="00D06015" w:rsidRPr="00D06015" w:rsidRDefault="00D06015" w:rsidP="00D0601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не указывается  цель обработки персональных данных, или цель указана, а персональные данные требуются от субъекта персональных данных не соответствующие цели обработки персональных данных; </w:t>
      </w:r>
    </w:p>
    <w:p w:rsidR="00D06015" w:rsidRPr="00D06015" w:rsidRDefault="00D06015" w:rsidP="00D0601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при несовместимости целей обработки персональных данных, не позволяет осуществлять их обработку персональных данных;</w:t>
      </w:r>
    </w:p>
    <w:p w:rsidR="00D06015" w:rsidRPr="00D06015" w:rsidRDefault="00D06015" w:rsidP="00D0601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не указан полный перечень действий с персональными данными;</w:t>
      </w:r>
    </w:p>
    <w:p w:rsidR="00D06015" w:rsidRPr="00D06015" w:rsidRDefault="00D06015" w:rsidP="00D0601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к примеру, в согласии в действиях оператора обработки персональных данных, указаны только использование и хранение, и не указано  сбор, запись, систематизация, накопление, уточнение (обновление, изменение), извлечение, передача (распространение),   обезличивание, блокирование, удаление, уничтожение персональных данных;</w:t>
      </w:r>
    </w:p>
    <w:p w:rsidR="00D06015" w:rsidRPr="00D06015" w:rsidRDefault="00D06015" w:rsidP="00D0601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lastRenderedPageBreak/>
        <w:t>в согласии не указывается так же как  происходит обработка персональных  данных: с использованием средств автоматизации или без использования таких средств;</w:t>
      </w:r>
    </w:p>
    <w:p w:rsidR="00D06015" w:rsidRPr="00D06015" w:rsidRDefault="00D06015" w:rsidP="00D0601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очень часто в согласии не указывается срок, в течение которого действует согласие субъекта персональных данных, а также способ его отзыва.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Хранение необходимо осуществлять в форме, позволяющей определить субъекта персональных данных, не дольше, чем 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Могут быть такие формулировки как:</w:t>
      </w:r>
    </w:p>
    <w:p w:rsidR="00D06015" w:rsidRPr="00D06015" w:rsidRDefault="00D06015" w:rsidP="00D0601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срок действия согласия – до дня расторжения трудового договора. А вот срок хранения может быть иной, например 75 лет со дня расторжения трудового договора (трудовые книжки);</w:t>
      </w:r>
    </w:p>
    <w:p w:rsidR="00D06015" w:rsidRPr="00D06015" w:rsidRDefault="00D06015" w:rsidP="00D0601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несоблюдение вышеуказанных требований влечет за собой определенные негативные правовые последствия.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Предусмотрена административная ответственность за нарушение норм, регулирующих порядок получения, обработки и защиты персональных данных, установлена КоАП РФ.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Так, ст. 13.11 КоАП РФ за нарушение порядка сбора, хранения, использования или распространения информации о гражданах (персональных данных), влечет предупреждение или наложение административного штрафа на граждан в размере от трехсот до пятисот рублей; на должностных лиц – от пятисот до одной тысячи рублей; на юридических лиц – от пяти тысяч до десяти тысяч рублей.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Помните, существует, и уголовная ответственность, предусмотренная ст. 137 УК РФ, в соответствии с которой преступлением признается незаконный сбор или распространение сведений о частной жизни лица, составляющих его личную или семейную тайну, без его согласия, либо распространение этих сведений в публичном выступлении, публично демонстрирующемся произведении или средствах массовой информации как преступление в сфере конституционных прав и свобод человека и гражданина, которое наказывается:</w:t>
      </w:r>
    </w:p>
    <w:p w:rsidR="00D06015" w:rsidRPr="00D06015" w:rsidRDefault="00D06015" w:rsidP="00D0601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штрафом до 200 тыс. руб. или в размере заработной платы или иного дохода осужденного за период до 18 мес.;</w:t>
      </w:r>
    </w:p>
    <w:p w:rsidR="00D06015" w:rsidRPr="00D06015" w:rsidRDefault="00D06015" w:rsidP="00D0601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либо обязательными работами на срок от 120 до 180 ч;</w:t>
      </w:r>
    </w:p>
    <w:p w:rsidR="00D06015" w:rsidRPr="00D06015" w:rsidRDefault="00D06015" w:rsidP="00D0601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либо исправительными работами на срок до 1 года;</w:t>
      </w:r>
    </w:p>
    <w:p w:rsidR="00D06015" w:rsidRPr="00D06015" w:rsidRDefault="00D06015" w:rsidP="00D0601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либо арестом на срок до 4 месяцев.</w:t>
      </w:r>
    </w:p>
    <w:p w:rsidR="00D06015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sz w:val="28"/>
          <w:szCs w:val="28"/>
        </w:rPr>
        <w:t> </w:t>
      </w:r>
    </w:p>
    <w:p w:rsidR="00E16793" w:rsidRPr="00D06015" w:rsidRDefault="00D06015" w:rsidP="00D06015">
      <w:pPr>
        <w:rPr>
          <w:rFonts w:ascii="Times New Roman" w:hAnsi="Times New Roman" w:cs="Times New Roman"/>
          <w:sz w:val="28"/>
          <w:szCs w:val="28"/>
        </w:rPr>
      </w:pPr>
      <w:r w:rsidRPr="00D0601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                                                                                               </w:t>
      </w:r>
    </w:p>
    <w:sectPr w:rsidR="00E16793" w:rsidRPr="00D06015" w:rsidSect="00216493">
      <w:pgSz w:w="11907" w:h="16840" w:code="9"/>
      <w:pgMar w:top="1134" w:right="567" w:bottom="1134" w:left="1418" w:header="397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666"/>
    <w:multiLevelType w:val="multilevel"/>
    <w:tmpl w:val="9B4C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35979"/>
    <w:multiLevelType w:val="multilevel"/>
    <w:tmpl w:val="9840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291F9F"/>
    <w:multiLevelType w:val="multilevel"/>
    <w:tmpl w:val="B3FE9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1589D"/>
    <w:multiLevelType w:val="multilevel"/>
    <w:tmpl w:val="966A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749B8"/>
    <w:multiLevelType w:val="multilevel"/>
    <w:tmpl w:val="9622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7E5A0D"/>
    <w:multiLevelType w:val="multilevel"/>
    <w:tmpl w:val="D6F6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1B"/>
    <w:rsid w:val="00216493"/>
    <w:rsid w:val="00257F1B"/>
    <w:rsid w:val="00BA0C9F"/>
    <w:rsid w:val="00D06015"/>
    <w:rsid w:val="00E1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0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города Липецка</Company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Бессонова</dc:creator>
  <cp:lastModifiedBy>1</cp:lastModifiedBy>
  <cp:revision>2</cp:revision>
  <cp:lastPrinted>2015-10-30T07:36:00Z</cp:lastPrinted>
  <dcterms:created xsi:type="dcterms:W3CDTF">2015-10-30T09:30:00Z</dcterms:created>
  <dcterms:modified xsi:type="dcterms:W3CDTF">2015-10-30T09:30:00Z</dcterms:modified>
</cp:coreProperties>
</file>